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73FB40" w14:textId="77777777" w:rsidR="00B60161" w:rsidRDefault="00B60161" w:rsidP="00B60161">
      <w:pPr>
        <w:pStyle w:val="NormalWeb"/>
        <w:shd w:val="clear" w:color="auto" w:fill="FFFFFF"/>
        <w:spacing w:before="0" w:beforeAutospacing="0" w:after="0" w:afterAutospacing="0"/>
      </w:pPr>
      <w:r>
        <w:rPr>
          <w:rFonts w:ascii="Arial" w:hAnsi="Arial" w:cs="Arial"/>
          <w:color w:val="222222"/>
          <w:sz w:val="22"/>
          <w:szCs w:val="22"/>
        </w:rPr>
        <w:t>Hello</w:t>
      </w:r>
    </w:p>
    <w:p w14:paraId="617A8E2E" w14:textId="77777777" w:rsidR="00B60161" w:rsidRDefault="00B60161" w:rsidP="00B60161">
      <w:pPr>
        <w:pStyle w:val="NormalWeb"/>
        <w:shd w:val="clear" w:color="auto" w:fill="FFFFFF"/>
        <w:spacing w:before="0" w:beforeAutospacing="0" w:after="0" w:afterAutospacing="0"/>
      </w:pPr>
    </w:p>
    <w:p w14:paraId="35AD62F0" w14:textId="77777777" w:rsidR="00B60161" w:rsidRDefault="00B60161" w:rsidP="00B60161">
      <w:pPr>
        <w:pStyle w:val="NormalWeb"/>
        <w:shd w:val="clear" w:color="auto" w:fill="FFFFFF"/>
        <w:spacing w:before="0" w:beforeAutospacing="0" w:after="0" w:afterAutospacing="0"/>
      </w:pPr>
      <w:r>
        <w:rPr>
          <w:rFonts w:ascii="Arial" w:hAnsi="Arial" w:cs="Arial"/>
          <w:b/>
          <w:bCs/>
          <w:color w:val="222222"/>
          <w:sz w:val="22"/>
          <w:szCs w:val="22"/>
        </w:rPr>
        <w:t>Procurement Act 2023 </w:t>
      </w:r>
    </w:p>
    <w:p w14:paraId="57B95E10" w14:textId="77777777" w:rsidR="00B60161" w:rsidRDefault="00B60161" w:rsidP="00B60161">
      <w:pPr>
        <w:pStyle w:val="NormalWeb"/>
        <w:shd w:val="clear" w:color="auto" w:fill="FFFFFF"/>
        <w:spacing w:before="0" w:beforeAutospacing="0" w:after="0" w:afterAutospacing="0"/>
      </w:pPr>
    </w:p>
    <w:p w14:paraId="7D5A7396" w14:textId="77777777" w:rsidR="00B60161" w:rsidRDefault="00B60161" w:rsidP="00B60161">
      <w:pPr>
        <w:pStyle w:val="NormalWeb"/>
        <w:shd w:val="clear" w:color="auto" w:fill="FFFFFF"/>
        <w:spacing w:before="0" w:beforeAutospacing="0" w:after="0" w:afterAutospacing="0"/>
      </w:pPr>
      <w:r>
        <w:rPr>
          <w:rFonts w:ascii="Arial" w:hAnsi="Arial" w:cs="Arial"/>
          <w:color w:val="222222"/>
          <w:sz w:val="22"/>
          <w:szCs w:val="22"/>
        </w:rPr>
        <w:t xml:space="preserve">As you may be aware, the Procurement Act 2023 will come into effect on </w:t>
      </w:r>
      <w:r>
        <w:rPr>
          <w:rFonts w:ascii="Arial" w:hAnsi="Arial" w:cs="Arial"/>
          <w:b/>
          <w:bCs/>
          <w:color w:val="222222"/>
          <w:sz w:val="22"/>
          <w:szCs w:val="22"/>
        </w:rPr>
        <w:t>24 February 2025</w:t>
      </w:r>
      <w:r>
        <w:rPr>
          <w:rFonts w:ascii="Arial" w:hAnsi="Arial" w:cs="Arial"/>
          <w:color w:val="222222"/>
          <w:sz w:val="22"/>
          <w:szCs w:val="22"/>
        </w:rPr>
        <w:t>. </w:t>
      </w:r>
    </w:p>
    <w:p w14:paraId="1211314A" w14:textId="77777777" w:rsidR="00B60161" w:rsidRDefault="00B60161" w:rsidP="00B60161">
      <w:pPr>
        <w:pStyle w:val="NormalWeb"/>
        <w:shd w:val="clear" w:color="auto" w:fill="FFFFFF"/>
        <w:spacing w:before="0" w:beforeAutospacing="0" w:after="0" w:afterAutospacing="0"/>
      </w:pPr>
    </w:p>
    <w:p w14:paraId="389C97A9" w14:textId="77777777" w:rsidR="00B60161" w:rsidRDefault="00B60161" w:rsidP="00B60161">
      <w:pPr>
        <w:pStyle w:val="NormalWeb"/>
        <w:shd w:val="clear" w:color="auto" w:fill="FFFFFF"/>
        <w:spacing w:before="0" w:beforeAutospacing="0" w:after="0" w:afterAutospacing="0"/>
      </w:pPr>
      <w:r>
        <w:rPr>
          <w:rFonts w:ascii="Arial" w:hAnsi="Arial" w:cs="Arial"/>
          <w:color w:val="222222"/>
          <w:sz w:val="22"/>
          <w:szCs w:val="22"/>
        </w:rPr>
        <w:t>This new legislation is the most significant change to Procurement legislation in a generation and introduces several changes aimed at enhancing transparency, efficiency, and sustainability in procurement processes.</w:t>
      </w:r>
    </w:p>
    <w:p w14:paraId="6A72F593" w14:textId="77777777" w:rsidR="00B60161" w:rsidRDefault="00B60161" w:rsidP="00B60161">
      <w:pPr>
        <w:pStyle w:val="NormalWeb"/>
        <w:shd w:val="clear" w:color="auto" w:fill="FFFFFF"/>
        <w:spacing w:before="0" w:beforeAutospacing="0" w:after="0" w:afterAutospacing="0"/>
      </w:pPr>
    </w:p>
    <w:p w14:paraId="5743F7AB" w14:textId="77777777" w:rsidR="00B60161" w:rsidRDefault="00B60161" w:rsidP="00B60161">
      <w:pPr>
        <w:pStyle w:val="NormalWeb"/>
        <w:shd w:val="clear" w:color="auto" w:fill="FFFFFF"/>
        <w:spacing w:before="0" w:beforeAutospacing="0" w:after="0" w:afterAutospacing="0"/>
      </w:pPr>
      <w:r>
        <w:rPr>
          <w:rFonts w:ascii="Arial" w:hAnsi="Arial" w:cs="Arial"/>
          <w:color w:val="222222"/>
          <w:sz w:val="22"/>
          <w:szCs w:val="22"/>
        </w:rPr>
        <w:t>To ensure a smooth transition and continued compliance, we kindly request your cooperation in the following areas:</w:t>
      </w:r>
    </w:p>
    <w:p w14:paraId="65815135" w14:textId="77777777" w:rsidR="00B60161" w:rsidRDefault="00B60161" w:rsidP="00B60161">
      <w:pPr>
        <w:pStyle w:val="NormalWeb"/>
        <w:numPr>
          <w:ilvl w:val="0"/>
          <w:numId w:val="1"/>
        </w:numPr>
        <w:shd w:val="clear" w:color="auto" w:fill="FFFFFF"/>
        <w:spacing w:before="0" w:beforeAutospacing="0" w:after="0" w:afterAutospacing="0"/>
        <w:ind w:left="940"/>
        <w:textAlignment w:val="baseline"/>
        <w:rPr>
          <w:rFonts w:ascii="Arial" w:hAnsi="Arial" w:cs="Arial"/>
          <w:color w:val="222222"/>
          <w:sz w:val="22"/>
          <w:szCs w:val="22"/>
        </w:rPr>
      </w:pPr>
      <w:r>
        <w:rPr>
          <w:rFonts w:ascii="Arial" w:hAnsi="Arial" w:cs="Arial"/>
          <w:b/>
          <w:bCs/>
          <w:color w:val="222222"/>
          <w:sz w:val="22"/>
          <w:szCs w:val="22"/>
        </w:rPr>
        <w:t xml:space="preserve">Familiarise yourself with the Act:  </w:t>
      </w:r>
      <w:r>
        <w:rPr>
          <w:rFonts w:ascii="Arial" w:hAnsi="Arial" w:cs="Arial"/>
          <w:color w:val="222222"/>
          <w:sz w:val="22"/>
          <w:szCs w:val="22"/>
        </w:rPr>
        <w:t xml:space="preserve">check out the summary documents and short videos on the Transforming Public Procurement landing page: </w:t>
      </w:r>
      <w:hyperlink r:id="rId5" w:history="1">
        <w:r>
          <w:rPr>
            <w:rStyle w:val="Hyperlink"/>
            <w:rFonts w:ascii="Arial" w:eastAsiaTheme="majorEastAsia" w:hAnsi="Arial" w:cs="Arial"/>
            <w:color w:val="1155CC"/>
            <w:sz w:val="22"/>
            <w:szCs w:val="22"/>
          </w:rPr>
          <w:t>Transforming Public Procurement - GOV.UK</w:t>
        </w:r>
      </w:hyperlink>
      <w:r>
        <w:rPr>
          <w:rFonts w:ascii="Arial" w:hAnsi="Arial" w:cs="Arial"/>
          <w:color w:val="222222"/>
          <w:sz w:val="22"/>
          <w:szCs w:val="22"/>
        </w:rPr>
        <w:t>.</w:t>
      </w:r>
    </w:p>
    <w:p w14:paraId="2D154249" w14:textId="77777777" w:rsidR="00B60161" w:rsidRDefault="00B60161" w:rsidP="00B60161">
      <w:pPr>
        <w:pStyle w:val="NormalWeb"/>
        <w:numPr>
          <w:ilvl w:val="0"/>
          <w:numId w:val="1"/>
        </w:numPr>
        <w:shd w:val="clear" w:color="auto" w:fill="FFFFFF"/>
        <w:spacing w:before="0" w:beforeAutospacing="0" w:after="0" w:afterAutospacing="0"/>
        <w:ind w:left="940"/>
        <w:textAlignment w:val="baseline"/>
        <w:rPr>
          <w:rFonts w:ascii="Arial" w:hAnsi="Arial" w:cs="Arial"/>
          <w:color w:val="222222"/>
          <w:sz w:val="22"/>
          <w:szCs w:val="22"/>
        </w:rPr>
      </w:pPr>
      <w:r>
        <w:rPr>
          <w:rFonts w:ascii="Arial" w:hAnsi="Arial" w:cs="Arial"/>
          <w:b/>
          <w:bCs/>
          <w:color w:val="222222"/>
          <w:sz w:val="22"/>
          <w:szCs w:val="22"/>
        </w:rPr>
        <w:t>Sign up for regular Cabinet Office</w:t>
      </w:r>
      <w:r>
        <w:rPr>
          <w:rFonts w:ascii="Arial" w:hAnsi="Arial" w:cs="Arial"/>
          <w:color w:val="222222"/>
          <w:sz w:val="22"/>
          <w:szCs w:val="22"/>
        </w:rPr>
        <w:t xml:space="preserve"> updates </w:t>
      </w:r>
      <w:hyperlink r:id="rId6" w:history="1">
        <w:r>
          <w:rPr>
            <w:rStyle w:val="Hyperlink"/>
            <w:rFonts w:ascii="Arial" w:eastAsiaTheme="majorEastAsia" w:hAnsi="Arial" w:cs="Arial"/>
            <w:color w:val="1155CC"/>
            <w:sz w:val="22"/>
            <w:szCs w:val="22"/>
          </w:rPr>
          <w:t>here</w:t>
        </w:r>
      </w:hyperlink>
      <w:r>
        <w:rPr>
          <w:rFonts w:ascii="Arial" w:hAnsi="Arial" w:cs="Arial"/>
          <w:color w:val="222222"/>
          <w:sz w:val="22"/>
          <w:szCs w:val="22"/>
        </w:rPr>
        <w:t>.</w:t>
      </w:r>
    </w:p>
    <w:p w14:paraId="239CB0CE" w14:textId="77777777" w:rsidR="00B60161" w:rsidRDefault="00B60161" w:rsidP="00B60161">
      <w:pPr>
        <w:pStyle w:val="NormalWeb"/>
        <w:numPr>
          <w:ilvl w:val="0"/>
          <w:numId w:val="1"/>
        </w:numPr>
        <w:shd w:val="clear" w:color="auto" w:fill="FFFFFF"/>
        <w:spacing w:before="0" w:beforeAutospacing="0" w:after="0" w:afterAutospacing="0"/>
        <w:ind w:left="940"/>
        <w:textAlignment w:val="baseline"/>
        <w:rPr>
          <w:rFonts w:ascii="Arial" w:hAnsi="Arial" w:cs="Arial"/>
          <w:color w:val="222222"/>
          <w:sz w:val="22"/>
          <w:szCs w:val="22"/>
        </w:rPr>
      </w:pPr>
      <w:r>
        <w:rPr>
          <w:rFonts w:ascii="Arial" w:hAnsi="Arial" w:cs="Arial"/>
          <w:b/>
          <w:bCs/>
          <w:color w:val="222222"/>
          <w:sz w:val="22"/>
          <w:szCs w:val="22"/>
        </w:rPr>
        <w:t>Central Digital Platform</w:t>
      </w:r>
      <w:r>
        <w:rPr>
          <w:rFonts w:ascii="Arial" w:hAnsi="Arial" w:cs="Arial"/>
          <w:color w:val="222222"/>
          <w:sz w:val="22"/>
          <w:szCs w:val="22"/>
        </w:rPr>
        <w:t xml:space="preserve">: As part of the new Procurement Act 2023, the Cabinet Office is working to provide a fully integrated digital platform where Registration, Supplier Information and Find a Tender (noticing) all work together to support the Procurement Act 2023 and its regulations. Combined, these components make up the “Central Digital Platform”. This is where suppliers will be required to register and store their details so that they can be used for multiple bids. It will be accessed via the existing </w:t>
      </w:r>
      <w:hyperlink r:id="rId7" w:history="1">
        <w:r>
          <w:rPr>
            <w:rStyle w:val="Hyperlink"/>
            <w:rFonts w:ascii="Arial" w:eastAsiaTheme="majorEastAsia" w:hAnsi="Arial" w:cs="Arial"/>
            <w:color w:val="1155CC"/>
            <w:sz w:val="22"/>
            <w:szCs w:val="22"/>
          </w:rPr>
          <w:t>https://www.find-tender.service.gov.uk/</w:t>
        </w:r>
      </w:hyperlink>
      <w:r>
        <w:rPr>
          <w:rFonts w:ascii="Arial" w:hAnsi="Arial" w:cs="Arial"/>
          <w:color w:val="222222"/>
          <w:sz w:val="22"/>
          <w:szCs w:val="22"/>
        </w:rPr>
        <w:t xml:space="preserve"> but you will require a new log in from 24 February 2025. Please register your organisation at the earliest opportunity once it is opened by Government.</w:t>
      </w:r>
    </w:p>
    <w:p w14:paraId="4D3790D9" w14:textId="77777777" w:rsidR="00B60161" w:rsidRDefault="00B60161" w:rsidP="00B60161">
      <w:pPr>
        <w:pStyle w:val="NormalWeb"/>
        <w:numPr>
          <w:ilvl w:val="0"/>
          <w:numId w:val="1"/>
        </w:numPr>
        <w:shd w:val="clear" w:color="auto" w:fill="FFFFFF"/>
        <w:spacing w:before="0" w:beforeAutospacing="0" w:after="0" w:afterAutospacing="0"/>
        <w:ind w:left="940"/>
        <w:textAlignment w:val="baseline"/>
        <w:rPr>
          <w:rFonts w:ascii="Arial" w:hAnsi="Arial" w:cs="Arial"/>
          <w:color w:val="222222"/>
          <w:sz w:val="22"/>
          <w:szCs w:val="22"/>
        </w:rPr>
      </w:pPr>
      <w:r>
        <w:rPr>
          <w:rFonts w:ascii="Arial" w:hAnsi="Arial" w:cs="Arial"/>
          <w:b/>
          <w:bCs/>
          <w:color w:val="222222"/>
          <w:sz w:val="22"/>
          <w:szCs w:val="22"/>
        </w:rPr>
        <w:t xml:space="preserve">Mandatory and Discretionary Information: </w:t>
      </w:r>
      <w:r>
        <w:rPr>
          <w:rFonts w:ascii="Arial" w:hAnsi="Arial" w:cs="Arial"/>
          <w:color w:val="222222"/>
          <w:sz w:val="22"/>
          <w:szCs w:val="22"/>
        </w:rPr>
        <w:t>Please review and familiarise yourselves with the default information that needs to be submitted as part of the mandatory standard set of information required in tender submissions under the new Procurement Act 2023.</w:t>
      </w:r>
    </w:p>
    <w:p w14:paraId="67BCAFA5" w14:textId="4C2A5517" w:rsidR="00B60161" w:rsidRDefault="00B60161" w:rsidP="00B60161">
      <w:pPr>
        <w:pStyle w:val="NormalWeb"/>
        <w:numPr>
          <w:ilvl w:val="0"/>
          <w:numId w:val="1"/>
        </w:numPr>
        <w:shd w:val="clear" w:color="auto" w:fill="FFFFFF"/>
        <w:spacing w:before="0" w:beforeAutospacing="0" w:after="0" w:afterAutospacing="0"/>
        <w:ind w:left="940"/>
        <w:textAlignment w:val="baseline"/>
        <w:rPr>
          <w:rFonts w:ascii="Arial" w:hAnsi="Arial" w:cs="Arial"/>
          <w:color w:val="222222"/>
          <w:sz w:val="22"/>
          <w:szCs w:val="22"/>
        </w:rPr>
      </w:pPr>
      <w:r>
        <w:rPr>
          <w:rFonts w:ascii="Arial" w:hAnsi="Arial" w:cs="Arial"/>
          <w:b/>
          <w:bCs/>
          <w:color w:val="222222"/>
          <w:sz w:val="22"/>
          <w:szCs w:val="22"/>
        </w:rPr>
        <w:t>Social Value</w:t>
      </w:r>
      <w:r>
        <w:rPr>
          <w:rFonts w:ascii="Arial" w:hAnsi="Arial" w:cs="Arial"/>
          <w:color w:val="222222"/>
          <w:sz w:val="22"/>
          <w:szCs w:val="22"/>
        </w:rPr>
        <w:t xml:space="preserve">: Given the additional focus on Social Value, it is important that suppliers review and implement (if they have not already done so) what your approach will be to offering Social Value in your ‘above threshold’ tender submissions. Social Value will continue to be an area which </w:t>
      </w:r>
      <w:r w:rsidR="00D35C01">
        <w:rPr>
          <w:rFonts w:ascii="Arial" w:hAnsi="Arial" w:cs="Arial"/>
          <w:color w:val="222222"/>
          <w:sz w:val="22"/>
          <w:szCs w:val="22"/>
        </w:rPr>
        <w:t>we</w:t>
      </w:r>
      <w:r>
        <w:rPr>
          <w:rFonts w:ascii="Arial" w:hAnsi="Arial" w:cs="Arial"/>
          <w:color w:val="222222"/>
          <w:sz w:val="22"/>
          <w:szCs w:val="22"/>
        </w:rPr>
        <w:t xml:space="preserve"> will wish to partner with </w:t>
      </w:r>
      <w:r w:rsidR="00D35C01">
        <w:rPr>
          <w:rFonts w:ascii="Arial" w:hAnsi="Arial" w:cs="Arial"/>
          <w:color w:val="222222"/>
          <w:sz w:val="22"/>
          <w:szCs w:val="22"/>
        </w:rPr>
        <w:t>our</w:t>
      </w:r>
      <w:r>
        <w:rPr>
          <w:rFonts w:ascii="Arial" w:hAnsi="Arial" w:cs="Arial"/>
          <w:color w:val="222222"/>
          <w:sz w:val="22"/>
          <w:szCs w:val="22"/>
        </w:rPr>
        <w:t xml:space="preserve"> strategic suppliers to deliver tangible and creative social benefits to the communities in which </w:t>
      </w:r>
      <w:r w:rsidR="00D35C01">
        <w:rPr>
          <w:rFonts w:ascii="Arial" w:hAnsi="Arial" w:cs="Arial"/>
          <w:color w:val="222222"/>
          <w:sz w:val="22"/>
          <w:szCs w:val="22"/>
        </w:rPr>
        <w:t>we</w:t>
      </w:r>
      <w:r>
        <w:rPr>
          <w:rFonts w:ascii="Arial" w:hAnsi="Arial" w:cs="Arial"/>
          <w:color w:val="222222"/>
          <w:sz w:val="22"/>
          <w:szCs w:val="22"/>
        </w:rPr>
        <w:t xml:space="preserve"> are based.</w:t>
      </w:r>
    </w:p>
    <w:p w14:paraId="4CAB2C79" w14:textId="77777777" w:rsidR="00B60161" w:rsidRDefault="00B60161" w:rsidP="00B60161">
      <w:pPr>
        <w:pStyle w:val="NormalWeb"/>
        <w:numPr>
          <w:ilvl w:val="0"/>
          <w:numId w:val="1"/>
        </w:numPr>
        <w:shd w:val="clear" w:color="auto" w:fill="FFFFFF"/>
        <w:spacing w:before="0" w:beforeAutospacing="0" w:after="0" w:afterAutospacing="0"/>
        <w:ind w:left="940"/>
        <w:textAlignment w:val="baseline"/>
        <w:rPr>
          <w:rFonts w:ascii="Arial" w:hAnsi="Arial" w:cs="Arial"/>
          <w:color w:val="222222"/>
          <w:sz w:val="22"/>
          <w:szCs w:val="22"/>
        </w:rPr>
      </w:pPr>
      <w:r>
        <w:rPr>
          <w:rFonts w:ascii="Arial" w:hAnsi="Arial" w:cs="Arial"/>
          <w:b/>
          <w:bCs/>
          <w:color w:val="222222"/>
          <w:sz w:val="22"/>
          <w:szCs w:val="22"/>
        </w:rPr>
        <w:t>Sustainability Practices</w:t>
      </w:r>
      <w:r>
        <w:rPr>
          <w:rFonts w:ascii="Arial" w:hAnsi="Arial" w:cs="Arial"/>
          <w:color w:val="222222"/>
          <w:sz w:val="22"/>
          <w:szCs w:val="22"/>
        </w:rPr>
        <w:t>: The new Act places a strong emphasis on sustainable procurement. We encourage you to adopt and document environmentally friendly practices in your operations.</w:t>
      </w:r>
    </w:p>
    <w:p w14:paraId="5DD60E7F" w14:textId="77777777" w:rsidR="00B60161" w:rsidRDefault="00B60161" w:rsidP="00B60161">
      <w:pPr>
        <w:pStyle w:val="NormalWeb"/>
        <w:numPr>
          <w:ilvl w:val="0"/>
          <w:numId w:val="1"/>
        </w:numPr>
        <w:shd w:val="clear" w:color="auto" w:fill="FFFFFF"/>
        <w:spacing w:before="0" w:beforeAutospacing="0" w:after="0" w:afterAutospacing="0"/>
        <w:ind w:left="940"/>
        <w:textAlignment w:val="baseline"/>
        <w:rPr>
          <w:rFonts w:ascii="Arial" w:hAnsi="Arial" w:cs="Arial"/>
          <w:color w:val="222222"/>
          <w:sz w:val="22"/>
          <w:szCs w:val="22"/>
        </w:rPr>
      </w:pPr>
      <w:r>
        <w:rPr>
          <w:rFonts w:ascii="Arial" w:hAnsi="Arial" w:cs="Arial"/>
          <w:b/>
          <w:bCs/>
          <w:color w:val="222222"/>
          <w:sz w:val="22"/>
          <w:szCs w:val="22"/>
        </w:rPr>
        <w:t>Tender Processes via tendering systems</w:t>
      </w:r>
      <w:r>
        <w:rPr>
          <w:rFonts w:ascii="Arial" w:hAnsi="Arial" w:cs="Arial"/>
          <w:color w:val="222222"/>
          <w:sz w:val="22"/>
          <w:szCs w:val="22"/>
        </w:rPr>
        <w:t>: Please liaise with the electronic tendering systems you utilise to ensure they have a compatible system.</w:t>
      </w:r>
    </w:p>
    <w:p w14:paraId="77F71798" w14:textId="77777777" w:rsidR="00B60161" w:rsidRDefault="00B60161" w:rsidP="00B60161">
      <w:pPr>
        <w:pStyle w:val="NormalWeb"/>
        <w:numPr>
          <w:ilvl w:val="0"/>
          <w:numId w:val="1"/>
        </w:numPr>
        <w:shd w:val="clear" w:color="auto" w:fill="FFFFFF"/>
        <w:spacing w:before="0" w:beforeAutospacing="0" w:after="0" w:afterAutospacing="0"/>
        <w:ind w:left="940"/>
        <w:textAlignment w:val="baseline"/>
        <w:rPr>
          <w:rFonts w:ascii="Arial" w:hAnsi="Arial" w:cs="Arial"/>
          <w:color w:val="222222"/>
          <w:sz w:val="22"/>
          <w:szCs w:val="22"/>
        </w:rPr>
      </w:pPr>
      <w:r>
        <w:rPr>
          <w:rFonts w:ascii="Arial" w:hAnsi="Arial" w:cs="Arial"/>
          <w:b/>
          <w:bCs/>
          <w:color w:val="222222"/>
          <w:sz w:val="22"/>
          <w:szCs w:val="22"/>
        </w:rPr>
        <w:t xml:space="preserve">New aspects of the Act relating to supplier exclusion: </w:t>
      </w:r>
      <w:r>
        <w:rPr>
          <w:rFonts w:ascii="Arial" w:hAnsi="Arial" w:cs="Arial"/>
          <w:color w:val="222222"/>
          <w:sz w:val="22"/>
          <w:szCs w:val="22"/>
        </w:rPr>
        <w:t xml:space="preserve">Please review the various aspects of the Act especially </w:t>
      </w:r>
      <w:proofErr w:type="gramStart"/>
      <w:r>
        <w:rPr>
          <w:rFonts w:ascii="Arial" w:hAnsi="Arial" w:cs="Arial"/>
          <w:color w:val="222222"/>
          <w:sz w:val="22"/>
          <w:szCs w:val="22"/>
        </w:rPr>
        <w:t>with regard to</w:t>
      </w:r>
      <w:proofErr w:type="gramEnd"/>
      <w:r>
        <w:rPr>
          <w:rFonts w:ascii="Arial" w:hAnsi="Arial" w:cs="Arial"/>
          <w:color w:val="222222"/>
          <w:sz w:val="22"/>
          <w:szCs w:val="22"/>
        </w:rPr>
        <w:t xml:space="preserve"> improper behaviour and sub-contractor performance. Such exclusions can apply across multiple public sector contracts, not just the one in question.</w:t>
      </w:r>
    </w:p>
    <w:p w14:paraId="5D510CEA" w14:textId="77777777" w:rsidR="00B60161" w:rsidRDefault="00B60161" w:rsidP="00B60161">
      <w:pPr>
        <w:pStyle w:val="NormalWeb"/>
        <w:shd w:val="clear" w:color="auto" w:fill="FFFFFF"/>
        <w:spacing w:before="0" w:beforeAutospacing="0" w:after="0" w:afterAutospacing="0"/>
      </w:pPr>
    </w:p>
    <w:p w14:paraId="09696007" w14:textId="77777777" w:rsidR="00B60161" w:rsidRDefault="00B60161" w:rsidP="00B60161">
      <w:pPr>
        <w:pStyle w:val="NormalWeb"/>
        <w:shd w:val="clear" w:color="auto" w:fill="FFFFFF"/>
        <w:spacing w:before="0" w:beforeAutospacing="0" w:after="0" w:afterAutospacing="0"/>
      </w:pPr>
      <w:r>
        <w:rPr>
          <w:rFonts w:ascii="Arial" w:hAnsi="Arial" w:cs="Arial"/>
          <w:color w:val="222222"/>
          <w:sz w:val="22"/>
          <w:szCs w:val="22"/>
        </w:rPr>
        <w:t>We believe that these steps will not only help in complying with the new Act but also strengthen our partnership and commitment to ethical and sustainable business practices.</w:t>
      </w:r>
    </w:p>
    <w:p w14:paraId="2A95990D" w14:textId="77777777" w:rsidR="00B60161" w:rsidRDefault="00B60161" w:rsidP="00B60161">
      <w:pPr>
        <w:pStyle w:val="NormalWeb"/>
        <w:shd w:val="clear" w:color="auto" w:fill="FFFFFF"/>
        <w:spacing w:before="0" w:beforeAutospacing="0" w:after="0" w:afterAutospacing="0"/>
      </w:pPr>
    </w:p>
    <w:p w14:paraId="481D5D84" w14:textId="77777777" w:rsidR="00B60161" w:rsidRDefault="00B60161" w:rsidP="00B60161">
      <w:pPr>
        <w:pStyle w:val="NormalWeb"/>
        <w:shd w:val="clear" w:color="auto" w:fill="FFFFFF"/>
        <w:spacing w:before="0" w:beforeAutospacing="0" w:after="0" w:afterAutospacing="0"/>
      </w:pPr>
      <w:r>
        <w:rPr>
          <w:rFonts w:ascii="Arial" w:hAnsi="Arial" w:cs="Arial"/>
          <w:color w:val="222222"/>
          <w:sz w:val="22"/>
          <w:szCs w:val="22"/>
        </w:rPr>
        <w:t>Thank you for your attention to this important matter. If you have any questions further information for suppliers is available in these links</w:t>
      </w:r>
    </w:p>
    <w:p w14:paraId="299969F8" w14:textId="77777777" w:rsidR="00B60161" w:rsidRDefault="00B60161" w:rsidP="00B60161">
      <w:pPr>
        <w:pStyle w:val="NormalWeb"/>
        <w:shd w:val="clear" w:color="auto" w:fill="FFFFFF"/>
        <w:spacing w:before="0" w:beforeAutospacing="0" w:after="0" w:afterAutospacing="0"/>
      </w:pPr>
    </w:p>
    <w:p w14:paraId="7D8320D6" w14:textId="77777777" w:rsidR="00B60161" w:rsidRDefault="00B60161" w:rsidP="00B60161">
      <w:pPr>
        <w:pStyle w:val="NormalWeb"/>
        <w:shd w:val="clear" w:color="auto" w:fill="FFFFFF"/>
        <w:spacing w:before="0" w:beforeAutospacing="0" w:after="0" w:afterAutospacing="0"/>
      </w:pPr>
      <w:hyperlink r:id="rId8" w:history="1">
        <w:r>
          <w:rPr>
            <w:rStyle w:val="Hyperlink"/>
            <w:rFonts w:ascii="Arial" w:eastAsiaTheme="majorEastAsia" w:hAnsi="Arial" w:cs="Arial"/>
            <w:color w:val="1155CC"/>
            <w:sz w:val="22"/>
            <w:szCs w:val="22"/>
          </w:rPr>
          <w:t>https://www.gov.uk/government/collections/information-and-guidance-for-suppliers</w:t>
        </w:r>
      </w:hyperlink>
    </w:p>
    <w:p w14:paraId="2A8FB877" w14:textId="77777777" w:rsidR="00B60161" w:rsidRDefault="00B60161" w:rsidP="00B60161">
      <w:pPr>
        <w:pStyle w:val="NormalWeb"/>
        <w:shd w:val="clear" w:color="auto" w:fill="FFFFFF"/>
        <w:spacing w:before="0" w:beforeAutospacing="0" w:after="0" w:afterAutospacing="0"/>
      </w:pPr>
      <w:hyperlink r:id="rId9" w:history="1">
        <w:r>
          <w:rPr>
            <w:rStyle w:val="Hyperlink"/>
            <w:rFonts w:ascii="Arial" w:eastAsiaTheme="majorEastAsia" w:hAnsi="Arial" w:cs="Arial"/>
            <w:color w:val="1155CC"/>
            <w:sz w:val="22"/>
            <w:szCs w:val="22"/>
          </w:rPr>
          <w:t>https://www.gov.uk/guidance/the-official-transforming-public-procurement-knowledge-drops</w:t>
        </w:r>
      </w:hyperlink>
      <w:r>
        <w:rPr>
          <w:rFonts w:ascii="Arial" w:hAnsi="Arial" w:cs="Arial"/>
          <w:color w:val="222222"/>
          <w:sz w:val="22"/>
          <w:szCs w:val="22"/>
        </w:rPr>
        <w:t> </w:t>
      </w:r>
    </w:p>
    <w:p w14:paraId="66A4777B" w14:textId="77777777" w:rsidR="00B60161" w:rsidRDefault="00B60161" w:rsidP="00B60161">
      <w:pPr>
        <w:pStyle w:val="NormalWeb"/>
        <w:shd w:val="clear" w:color="auto" w:fill="FFFFFF"/>
        <w:spacing w:before="0" w:beforeAutospacing="0" w:after="0" w:afterAutospacing="0"/>
      </w:pPr>
    </w:p>
    <w:p w14:paraId="4E88AA1C" w14:textId="5556BC8D" w:rsidR="00B60161" w:rsidRDefault="00B60161" w:rsidP="00B60161">
      <w:pPr>
        <w:pStyle w:val="NormalWeb"/>
        <w:shd w:val="clear" w:color="auto" w:fill="FFFFFF"/>
        <w:spacing w:before="0" w:beforeAutospacing="0" w:after="0" w:afterAutospacing="0"/>
      </w:pPr>
      <w:r>
        <w:rPr>
          <w:rFonts w:ascii="Arial" w:hAnsi="Arial" w:cs="Arial"/>
          <w:color w:val="222222"/>
          <w:sz w:val="22"/>
          <w:szCs w:val="22"/>
        </w:rPr>
        <w:t xml:space="preserve">We appreciate your attention and ongoing partnership with </w:t>
      </w:r>
      <w:r w:rsidR="00B64FE5">
        <w:rPr>
          <w:rFonts w:ascii="Arial" w:hAnsi="Arial" w:cs="Arial"/>
          <w:color w:val="222222"/>
          <w:sz w:val="22"/>
          <w:szCs w:val="22"/>
        </w:rPr>
        <w:t>us</w:t>
      </w:r>
      <w:r>
        <w:rPr>
          <w:rFonts w:ascii="Arial" w:hAnsi="Arial" w:cs="Arial"/>
          <w:color w:val="222222"/>
          <w:sz w:val="22"/>
          <w:szCs w:val="22"/>
        </w:rPr>
        <w:t>. Should there be any significant issues regarding your state of readiness, please let us know.</w:t>
      </w:r>
    </w:p>
    <w:p w14:paraId="6BF2DABF" w14:textId="77777777" w:rsidR="00B60161" w:rsidRDefault="00B60161" w:rsidP="00B60161">
      <w:pPr>
        <w:pStyle w:val="NormalWeb"/>
        <w:shd w:val="clear" w:color="auto" w:fill="FFFFFF"/>
        <w:spacing w:before="0" w:beforeAutospacing="0" w:after="0" w:afterAutospacing="0"/>
      </w:pPr>
    </w:p>
    <w:p w14:paraId="5EBEC4C6" w14:textId="77777777" w:rsidR="00B60161" w:rsidRDefault="00B60161" w:rsidP="00B60161">
      <w:pPr>
        <w:pStyle w:val="NormalWeb"/>
        <w:shd w:val="clear" w:color="auto" w:fill="FFFFFF"/>
        <w:spacing w:before="0" w:beforeAutospacing="0" w:after="0" w:afterAutospacing="0"/>
      </w:pPr>
      <w:r>
        <w:rPr>
          <w:rFonts w:ascii="Arial" w:hAnsi="Arial" w:cs="Arial"/>
          <w:color w:val="222222"/>
          <w:sz w:val="22"/>
          <w:szCs w:val="22"/>
        </w:rPr>
        <w:t>Kind regards</w:t>
      </w:r>
    </w:p>
    <w:p w14:paraId="578FD5A4" w14:textId="77777777" w:rsidR="00B60161" w:rsidRDefault="00B60161" w:rsidP="00B60161">
      <w:pPr>
        <w:pStyle w:val="NormalWeb"/>
        <w:shd w:val="clear" w:color="auto" w:fill="FFFFFF"/>
        <w:spacing w:before="0" w:beforeAutospacing="0" w:after="0" w:afterAutospacing="0"/>
      </w:pPr>
    </w:p>
    <w:p w14:paraId="6320B8E0" w14:textId="77777777" w:rsidR="00B60161" w:rsidRDefault="00B60161" w:rsidP="00B60161">
      <w:pPr>
        <w:pStyle w:val="NormalWeb"/>
        <w:shd w:val="clear" w:color="auto" w:fill="FFFFFF"/>
        <w:spacing w:before="0" w:beforeAutospacing="0" w:after="0" w:afterAutospacing="0"/>
      </w:pPr>
      <w:r>
        <w:rPr>
          <w:rFonts w:ascii="Arial" w:hAnsi="Arial" w:cs="Arial"/>
          <w:color w:val="222222"/>
          <w:sz w:val="22"/>
          <w:szCs w:val="22"/>
        </w:rPr>
        <w:t> </w:t>
      </w:r>
    </w:p>
    <w:p w14:paraId="6498BDA0" w14:textId="77777777" w:rsidR="00A70E5E" w:rsidRDefault="00A70E5E"/>
    <w:sectPr w:rsidR="00A70E5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60588D"/>
    <w:multiLevelType w:val="multilevel"/>
    <w:tmpl w:val="B47A31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788934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161"/>
    <w:rsid w:val="005A35E1"/>
    <w:rsid w:val="005D5024"/>
    <w:rsid w:val="00A70E5E"/>
    <w:rsid w:val="00B60161"/>
    <w:rsid w:val="00B64FE5"/>
    <w:rsid w:val="00D35C01"/>
    <w:rsid w:val="00E97D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C0DD7"/>
  <w15:chartTrackingRefBased/>
  <w15:docId w15:val="{EDBE2771-3EC9-417C-95FF-9CC35AF8C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01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601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6016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6016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6016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6016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016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016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016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016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6016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6016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016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016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01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01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01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0161"/>
    <w:rPr>
      <w:rFonts w:eastAsiaTheme="majorEastAsia" w:cstheme="majorBidi"/>
      <w:color w:val="272727" w:themeColor="text1" w:themeTint="D8"/>
    </w:rPr>
  </w:style>
  <w:style w:type="paragraph" w:styleId="Title">
    <w:name w:val="Title"/>
    <w:basedOn w:val="Normal"/>
    <w:next w:val="Normal"/>
    <w:link w:val="TitleChar"/>
    <w:uiPriority w:val="10"/>
    <w:qFormat/>
    <w:rsid w:val="00B601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01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016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01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0161"/>
    <w:pPr>
      <w:spacing w:before="160"/>
      <w:jc w:val="center"/>
    </w:pPr>
    <w:rPr>
      <w:i/>
      <w:iCs/>
      <w:color w:val="404040" w:themeColor="text1" w:themeTint="BF"/>
    </w:rPr>
  </w:style>
  <w:style w:type="character" w:customStyle="1" w:styleId="QuoteChar">
    <w:name w:val="Quote Char"/>
    <w:basedOn w:val="DefaultParagraphFont"/>
    <w:link w:val="Quote"/>
    <w:uiPriority w:val="29"/>
    <w:rsid w:val="00B60161"/>
    <w:rPr>
      <w:i/>
      <w:iCs/>
      <w:color w:val="404040" w:themeColor="text1" w:themeTint="BF"/>
    </w:rPr>
  </w:style>
  <w:style w:type="paragraph" w:styleId="ListParagraph">
    <w:name w:val="List Paragraph"/>
    <w:basedOn w:val="Normal"/>
    <w:uiPriority w:val="34"/>
    <w:qFormat/>
    <w:rsid w:val="00B60161"/>
    <w:pPr>
      <w:ind w:left="720"/>
      <w:contextualSpacing/>
    </w:pPr>
  </w:style>
  <w:style w:type="character" w:styleId="IntenseEmphasis">
    <w:name w:val="Intense Emphasis"/>
    <w:basedOn w:val="DefaultParagraphFont"/>
    <w:uiPriority w:val="21"/>
    <w:qFormat/>
    <w:rsid w:val="00B60161"/>
    <w:rPr>
      <w:i/>
      <w:iCs/>
      <w:color w:val="0F4761" w:themeColor="accent1" w:themeShade="BF"/>
    </w:rPr>
  </w:style>
  <w:style w:type="paragraph" w:styleId="IntenseQuote">
    <w:name w:val="Intense Quote"/>
    <w:basedOn w:val="Normal"/>
    <w:next w:val="Normal"/>
    <w:link w:val="IntenseQuoteChar"/>
    <w:uiPriority w:val="30"/>
    <w:qFormat/>
    <w:rsid w:val="00B601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60161"/>
    <w:rPr>
      <w:i/>
      <w:iCs/>
      <w:color w:val="0F4761" w:themeColor="accent1" w:themeShade="BF"/>
    </w:rPr>
  </w:style>
  <w:style w:type="character" w:styleId="IntenseReference">
    <w:name w:val="Intense Reference"/>
    <w:basedOn w:val="DefaultParagraphFont"/>
    <w:uiPriority w:val="32"/>
    <w:qFormat/>
    <w:rsid w:val="00B60161"/>
    <w:rPr>
      <w:b/>
      <w:bCs/>
      <w:smallCaps/>
      <w:color w:val="0F4761" w:themeColor="accent1" w:themeShade="BF"/>
      <w:spacing w:val="5"/>
    </w:rPr>
  </w:style>
  <w:style w:type="paragraph" w:styleId="NormalWeb">
    <w:name w:val="Normal (Web)"/>
    <w:basedOn w:val="Normal"/>
    <w:uiPriority w:val="99"/>
    <w:semiHidden/>
    <w:unhideWhenUsed/>
    <w:rsid w:val="00B60161"/>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semiHidden/>
    <w:unhideWhenUsed/>
    <w:rsid w:val="00B6016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8234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collections/information-and-guidance-for-suppliers" TargetMode="External"/><Relationship Id="rId3" Type="http://schemas.openxmlformats.org/officeDocument/2006/relationships/settings" Target="settings.xml"/><Relationship Id="rId7" Type="http://schemas.openxmlformats.org/officeDocument/2006/relationships/hyperlink" Target="https://www.find-tender.service.gov.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cs.google.com/forms/d/e/1FAIpQLSdMgwpZ1kwubGUpKMLwu0ZpHS8zdWmXKgaHUJKRl-SwqQT95w/viewform" TargetMode="External"/><Relationship Id="rId11" Type="http://schemas.openxmlformats.org/officeDocument/2006/relationships/theme" Target="theme/theme1.xml"/><Relationship Id="rId5" Type="http://schemas.openxmlformats.org/officeDocument/2006/relationships/hyperlink" Target="https://www.gov.uk/government/collections/transforming-public-procuremen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gov.uk/guidance/the-official-transforming-public-procurement-knowledge-drop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568</Words>
  <Characters>3242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Walter Akers</dc:creator>
  <cp:keywords/>
  <dc:description/>
  <cp:lastModifiedBy>Walter Akers</cp:lastModifiedBy>
  <cp:revision>1</cp:revision>
  <dcterms:created xsi:type="dcterms:W3CDTF">2025-06-20T09:53:00Z</dcterms:created>
  <dcterms:modified xsi:type="dcterms:W3CDTF">2025-06-20T10:44:00Z</dcterms:modified>
</cp:coreProperties>
</file>